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</w:rPr>
      </w:pPr>
      <w:bookmarkStart w:id="0" w:name="_GoBack"/>
      <w:bookmarkEnd w:id="0"/>
      <w:r>
        <w:rPr>
          <w:b/>
        </w:rPr>
        <w:t>Arztfragebogen zur Therapie mit Valoctocogen Roxaparvovec (ROCTAVIAN)</w:t>
      </w:r>
    </w:p>
    <w:p>
      <w:pPr>
        <w:jc w:val="center"/>
        <w:rPr>
          <w:b/>
        </w:rPr>
      </w:pPr>
      <w:r>
        <w:rPr>
          <w:b/>
        </w:rPr>
        <w:t>(Stand: 10.08.2023)</w:t>
      </w:r>
    </w:p>
    <w:p>
      <w:pPr>
        <w:jc w:val="both"/>
        <w:rPr>
          <w:rFonts w:cstheme="minorHAnsi"/>
          <w:sz w:val="20"/>
          <w:szCs w:val="20"/>
        </w:rPr>
      </w:pPr>
    </w:p>
    <w:p>
      <w:pPr>
        <w:spacing w:after="24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Versichertenname:</w:t>
      </w:r>
      <w:r>
        <w:rPr>
          <w:rFonts w:cstheme="minorHAnsi"/>
          <w:sz w:val="20"/>
          <w:szCs w:val="20"/>
        </w:rPr>
        <w:tab/>
        <w:t>_____________________________________________________________________</w:t>
      </w:r>
    </w:p>
    <w:p>
      <w:pPr>
        <w:spacing w:after="24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Versichertennummer:</w:t>
      </w:r>
      <w:r>
        <w:rPr>
          <w:rFonts w:cstheme="minorHAnsi"/>
          <w:sz w:val="20"/>
          <w:szCs w:val="20"/>
        </w:rPr>
        <w:tab/>
        <w:t>_____________________________________________________________________</w:t>
      </w:r>
    </w:p>
    <w:p>
      <w:pPr>
        <w:spacing w:after="24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Geburtsdatum: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____.____._________ (TT.MM.JJJJ)</w:t>
      </w:r>
    </w:p>
    <w:p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Geschlecht (aus Gründen der Vollständigkeit): </w:t>
      </w:r>
      <w:sdt>
        <w:sdtPr>
          <w:rPr>
            <w:rFonts w:cstheme="minorHAnsi"/>
            <w:sz w:val="20"/>
            <w:szCs w:val="20"/>
          </w:rPr>
          <w:id w:val="-18468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weiblich </w:t>
      </w:r>
      <w:sdt>
        <w:sdtPr>
          <w:rPr>
            <w:rFonts w:cstheme="minorHAnsi"/>
            <w:sz w:val="20"/>
            <w:szCs w:val="20"/>
          </w:rPr>
          <w:id w:val="175462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männlich </w:t>
      </w:r>
      <w:sdt>
        <w:sdtPr>
          <w:rPr>
            <w:rFonts w:cstheme="minorHAnsi"/>
            <w:sz w:val="20"/>
            <w:szCs w:val="20"/>
          </w:rPr>
          <w:id w:val="1550494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divers</w:t>
      </w:r>
    </w:p>
    <w:p>
      <w:pPr>
        <w:rPr>
          <w:rFonts w:cstheme="minorHAnsi"/>
          <w:sz w:val="20"/>
          <w:szCs w:val="20"/>
        </w:rPr>
      </w:pPr>
    </w:p>
    <w:p>
      <w:pPr>
        <w:spacing w:after="24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der Behandlungseinrichtung:</w:t>
      </w:r>
      <w:r>
        <w:rPr>
          <w:rFonts w:cstheme="minorHAnsi"/>
          <w:sz w:val="20"/>
          <w:szCs w:val="20"/>
        </w:rPr>
        <w:tab/>
        <w:t>_______________________________________________________</w:t>
      </w:r>
    </w:p>
    <w:p>
      <w:pPr>
        <w:spacing w:after="240" w:line="280" w:lineRule="atLea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Name der/des Vertragsärztin/-arztes:</w:t>
      </w:r>
      <w:r>
        <w:rPr>
          <w:rFonts w:cstheme="minorHAnsi"/>
          <w:sz w:val="20"/>
          <w:szCs w:val="20"/>
        </w:rPr>
        <w:tab/>
        <w:t>_______________________________________________________</w:t>
      </w:r>
    </w:p>
    <w:p>
      <w:pPr>
        <w:pBdr>
          <w:bottom w:val="single" w:sz="12" w:space="1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„ROCTAVIAN wird angewendet in der Behandlung von schwerer Hämophilie A (kongenitalem Faktor-VIII-Mangel) bei erwachsenen Patienten ohne Faktor-VIII-Inhibitoren in der Vorgeschichte und ohne nachweisbare Antikörper gegen Adeno-assoziiertes Virus Serotyp 5 (AAV5).“ </w:t>
      </w:r>
      <w:r>
        <w:rPr>
          <w:rFonts w:cstheme="minorHAnsi"/>
          <w:b/>
        </w:rPr>
        <w:br/>
        <w:t xml:space="preserve">(Quelle: Fachinformation, abgerufen 15.12.2022) </w:t>
      </w:r>
    </w:p>
    <w:p>
      <w:pPr>
        <w:pStyle w:val="Listenabsatz"/>
        <w:numPr>
          <w:ilvl w:val="0"/>
          <w:numId w:val="3"/>
        </w:numPr>
        <w:ind w:left="357" w:hanging="357"/>
        <w:contextualSpacing w:val="0"/>
        <w:rPr>
          <w:rFonts w:cstheme="minorHAnsi"/>
          <w:b/>
        </w:rPr>
      </w:pPr>
      <w:r>
        <w:rPr>
          <w:rFonts w:cstheme="minorHAnsi"/>
          <w:b/>
        </w:rPr>
        <w:t>Verordnung innerhalb der zugelassenen Indikation (In-Label-Use)</w:t>
      </w: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Wie wurde bei der/dem Versicherten eine schwere Hämophilie A gesichert (bitte entsprechende Befunde beilegen)?</w:t>
      </w:r>
    </w:p>
    <w:p>
      <w:pPr>
        <w:pStyle w:val="Listenabsatz"/>
        <w:ind w:left="792"/>
        <w:contextualSpacing w:val="0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946045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laborchemisch </w:t>
      </w:r>
      <w:r>
        <w:rPr>
          <w:sz w:val="20"/>
          <w:szCs w:val="20"/>
        </w:rPr>
        <w:t>am ____.____._________ (TT.MM.JJJJ)</w:t>
      </w:r>
    </w:p>
    <w:p>
      <w:pPr>
        <w:pStyle w:val="Listenabsatz"/>
        <w:ind w:left="792"/>
        <w:contextualSpacing w:val="0"/>
        <w:rPr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570193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molekulargenetisch </w:t>
      </w:r>
      <w:r>
        <w:rPr>
          <w:sz w:val="20"/>
          <w:szCs w:val="20"/>
        </w:rPr>
        <w:t>am ____.____._________ (TT.MM.JJJJ)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Liegen die weiteren Voraussetzungen des Anwendungsgebietes vor? </w:t>
      </w:r>
    </w:p>
    <w:p>
      <w:pPr>
        <w:spacing w:after="240" w:line="280" w:lineRule="atLeas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743145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Ausschluss von F VIII-Inhibitoren/Hemmkörpern, 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zuletzt am ____.____._________ (TT.MM.JJJJ)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1003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Ausschluss von Antikörpern gegen Adeno-assoziiertes Virus Serotyp 5 (AAV5),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zuletzt am ____.____._________ (TT.MM.JJJJ)</w:t>
      </w:r>
    </w:p>
    <w:p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Wurden Kontraindikationen ausgeschlossen? 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14356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Ausschluss einer aktiven Infektion, entweder akut oder unkontrolliert chronisch, </w:t>
      </w:r>
    </w:p>
    <w:p>
      <w:pPr>
        <w:pStyle w:val="Listenabsatz"/>
        <w:spacing w:line="280" w:lineRule="exact"/>
        <w:ind w:left="792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zuletzt am ____.____._________ (TT.MM.JJJJ)</w:t>
      </w:r>
    </w:p>
    <w:p>
      <w:pPr>
        <w:pStyle w:val="Listenabsatz"/>
        <w:spacing w:line="280" w:lineRule="exact"/>
        <w:ind w:left="792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mittels ____________________________________________________________________________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70715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Ausschluss einer signifikanten Leberfibrose oder -zirrhose, </w:t>
      </w:r>
    </w:p>
    <w:p>
      <w:pPr>
        <w:pStyle w:val="Listenabsatz"/>
        <w:spacing w:line="280" w:lineRule="exact"/>
        <w:ind w:left="79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zuletzt am ____.____._________ (TT.MM.JJJJ)</w:t>
      </w:r>
    </w:p>
    <w:p>
      <w:pPr>
        <w:pStyle w:val="Listenabsatz"/>
        <w:spacing w:line="280" w:lineRule="exact"/>
        <w:ind w:left="792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mittels ____________________________________________________________________________</w:t>
      </w:r>
    </w:p>
    <w:p>
      <w:pPr>
        <w:spacing w:after="0"/>
        <w:ind w:left="794"/>
        <w:rPr>
          <w:rFonts w:cstheme="minorHAnsi"/>
          <w:sz w:val="20"/>
          <w:szCs w:val="20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Werden alle weiteren Vorgaben der Fachinformation und des Leitfadens für medizinisches Fachpersonal berücksichtigt und wurde eine ausführliche und individuelle Risiko-Nutzen-Abwägung durchgeführt? 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42523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ja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3757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nein (bitte angeben, welche Vorgaben nicht erfüllt werden und begründen, warum ROCTAVIAN dennoch gegeben werden soll)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 w:line="280" w:lineRule="exact"/>
        <w:ind w:left="794"/>
        <w:rPr>
          <w:rFonts w:cstheme="minorHAnsi"/>
          <w:sz w:val="20"/>
          <w:szCs w:val="20"/>
          <w:u w:val="single"/>
        </w:rPr>
      </w:pPr>
    </w:p>
    <w:p>
      <w:pPr>
        <w:pStyle w:val="Listenabsatz"/>
        <w:numPr>
          <w:ilvl w:val="0"/>
          <w:numId w:val="3"/>
        </w:numPr>
        <w:contextualSpacing w:val="0"/>
        <w:rPr>
          <w:rFonts w:cstheme="minorHAnsi"/>
          <w:b/>
        </w:rPr>
      </w:pPr>
      <w:r>
        <w:rPr>
          <w:rFonts w:cstheme="minorHAnsi"/>
          <w:b/>
        </w:rPr>
        <w:t>Verordnung außerhalb der Zulassung (Off-Label-Use)</w:t>
      </w: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Es liegt ein Off-Label-Use vor, aufgrund des/der 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658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Vorliegens einer mittelschweren oder milden Hämophilie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5169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Anwendung bei Kindern und Jugendlichen unter 18 Jahren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0488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Nachweises von F-VIII-Inhibitoren/Hemmkörpern aktuell oder in der Vergangenheit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945990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Nachweises von Antikörpern gegen Adeno-assoziiertes Virus Serotyp 5 (AAV5)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6537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Vorliegens einer aktiven Infektion, entweder akut oder unkontrolliert chronisch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69831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Vorliegens einer signifikanten Leberfibrose oder -zirrhose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3830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Dosierung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5098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wiederholten Applikation</w:t>
      </w:r>
    </w:p>
    <w:p>
      <w:pPr>
        <w:pStyle w:val="Listenabsatz"/>
        <w:ind w:left="792"/>
        <w:contextualSpacing w:val="0"/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91269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_______________________________________________________________________________</w:t>
      </w:r>
      <w:r>
        <w:rPr>
          <w:rFonts w:cstheme="minorHAnsi"/>
          <w:b/>
          <w:sz w:val="20"/>
          <w:szCs w:val="20"/>
        </w:rPr>
        <w:br w:type="page"/>
      </w: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Ärztliche Begründung der medizinischen Notwendigkeit des Off-Label-Einsatzes unter Berücksichtigung der individuellen Risiko-Nutzen-Abwägung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pStyle w:val="Listenabsatz"/>
        <w:ind w:left="794"/>
        <w:contextualSpacing w:val="0"/>
        <w:jc w:val="both"/>
        <w:rPr>
          <w:rFonts w:cstheme="minorHAnsi"/>
          <w:sz w:val="20"/>
          <w:szCs w:val="20"/>
        </w:rPr>
      </w:pPr>
    </w:p>
    <w:p>
      <w:pPr>
        <w:pStyle w:val="Listenabsatz"/>
        <w:numPr>
          <w:ilvl w:val="0"/>
          <w:numId w:val="3"/>
        </w:numPr>
        <w:contextualSpacing w:val="0"/>
        <w:rPr>
          <w:rFonts w:cstheme="minorHAnsi"/>
          <w:b/>
        </w:rPr>
      </w:pPr>
      <w:r>
        <w:rPr>
          <w:rFonts w:cstheme="minorHAnsi"/>
          <w:b/>
        </w:rPr>
        <w:t>Allgemeines (bitte sowohl bei In-Label-, als auch Off-Label-Einsatz von ROCTAVIAN ausfüllen):</w:t>
      </w: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Welches Therapieregime wurde bei der/dem Versicherten bisher eingesetzt? (Arzneimittel, Dosierung, Applikationsfrequenz/Substitutionsschema, Notfallversorgung etc.)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Kam es aufgrund der Hämophilie A zu schwerwiegenden Ereignissen/Komplikationen und/oder Folgeerkrankungen bei der/dem Versicherten? 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926036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nein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2624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ja,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(Bitte entsprechende Befundberichte beifügen, sofern vorhanden)</w:t>
      </w:r>
    </w:p>
    <w:p>
      <w:pPr>
        <w:pStyle w:val="Listenabsatz"/>
        <w:ind w:left="792"/>
        <w:contextualSpacing w:val="0"/>
        <w:rPr>
          <w:rFonts w:cstheme="minorHAnsi"/>
          <w:sz w:val="20"/>
          <w:szCs w:val="20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Verfügt Ihre Einrichtung über eine Bescheinigung gemäß § 11 Absatz 1 ATMP-QS-RL?</w:t>
      </w:r>
    </w:p>
    <w:p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87146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ja</w:t>
      </w:r>
    </w:p>
    <w:p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72888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nein</w:t>
      </w:r>
    </w:p>
    <w:p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Wie wird die Therapie durchgeführt?</w:t>
      </w:r>
    </w:p>
    <w:p>
      <w:pPr>
        <w:pStyle w:val="Listenabsatz"/>
        <w:ind w:left="1503" w:hanging="709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0045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ambulant</w:t>
      </w:r>
    </w:p>
    <w:p>
      <w:pPr>
        <w:pStyle w:val="Listenabsatz"/>
        <w:ind w:left="1503" w:hanging="709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73947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stationär, Begründung: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Ist die Aufnahme in das Deutsche Hämophilieregister (DHR) vorgesehen oder bereits erfolgt?</w:t>
      </w:r>
    </w:p>
    <w:p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5344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ja</w:t>
      </w:r>
    </w:p>
    <w:p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383057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nein, Begründung: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pStyle w:val="Listenabsatz"/>
        <w:ind w:left="1140" w:hanging="346"/>
        <w:contextualSpacing w:val="0"/>
        <w:rPr>
          <w:rFonts w:cstheme="minorHAnsi"/>
          <w:sz w:val="20"/>
          <w:szCs w:val="20"/>
        </w:rPr>
      </w:pP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Welche Argumente sprechen unter Berücksichtigung der spezifischen Situation des/der Versicherten bei eventuell vorhandenen Therapiealternativen für ROCTAVIAN?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br w:type="page"/>
      </w:r>
    </w:p>
    <w:p>
      <w:pPr>
        <w:pStyle w:val="Listenabsatz"/>
        <w:numPr>
          <w:ilvl w:val="1"/>
          <w:numId w:val="3"/>
        </w:numPr>
        <w:tabs>
          <w:tab w:val="left" w:pos="357"/>
        </w:tabs>
        <w:spacing w:after="160"/>
        <w:ind w:left="788" w:hanging="431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Weitere Bemerkungen</w:t>
      </w:r>
    </w:p>
    <w:p>
      <w:pPr>
        <w:ind w:left="794"/>
      </w:pPr>
      <w:r>
        <w:t>___________________________________________________________________________</w:t>
      </w:r>
    </w:p>
    <w:p>
      <w:pPr>
        <w:ind w:left="794"/>
      </w:pPr>
      <w:r>
        <w:t>___________________________________________________________________________</w:t>
      </w:r>
    </w:p>
    <w:p>
      <w:pPr>
        <w:ind w:left="794"/>
      </w:pPr>
      <w:r>
        <w:t>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t>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spacing w:after="240"/>
        <w:ind w:left="794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___________________________________________________________________________________</w:t>
      </w:r>
    </w:p>
    <w:p>
      <w:pPr>
        <w:ind w:left="794"/>
      </w:pPr>
    </w:p>
    <w:p>
      <w:pPr>
        <w:ind w:left="794"/>
      </w:pPr>
    </w:p>
    <w:p>
      <w:pPr>
        <w:rPr>
          <w:rFonts w:cstheme="minorHAnsi"/>
          <w:sz w:val="20"/>
          <w:szCs w:val="20"/>
          <w:u w:val="double"/>
        </w:rPr>
      </w:pPr>
    </w:p>
    <w:p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__________________________________</w:t>
      </w:r>
    </w:p>
    <w:p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(Ort, Datum)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(Stempel inkl. LAN, Unterschrift)</w:t>
      </w:r>
    </w:p>
    <w:p>
      <w:pPr>
        <w:rPr>
          <w:rFonts w:cstheme="minorHAnsi"/>
          <w:sz w:val="20"/>
          <w:szCs w:val="20"/>
        </w:rPr>
      </w:pPr>
    </w:p>
    <w:p>
      <w:pPr>
        <w:rPr>
          <w:rFonts w:cstheme="minorHAnsi"/>
          <w:sz w:val="20"/>
          <w:szCs w:val="20"/>
        </w:rPr>
      </w:pPr>
    </w:p>
    <w:p>
      <w:pPr>
        <w:rPr>
          <w:rFonts w:cstheme="minorHAnsi"/>
          <w:sz w:val="20"/>
          <w:szCs w:val="20"/>
        </w:rPr>
      </w:pPr>
    </w:p>
    <w:p>
      <w:pPr>
        <w:spacing w:after="0"/>
        <w:rPr>
          <w:rFonts w:cstheme="minorHAnsi"/>
        </w:rPr>
      </w:pPr>
      <w:r>
        <w:rPr>
          <w:rFonts w:cstheme="minorHAnsi"/>
          <w:u w:val="single"/>
        </w:rPr>
        <w:t>Folgende Unterlagen/Anlagen liegen dem Arztfragebogen bei</w:t>
      </w:r>
      <w:r>
        <w:rPr>
          <w:rFonts w:cstheme="minorHAnsi"/>
        </w:rPr>
        <w:t>:</w:t>
      </w:r>
    </w:p>
    <w:p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442442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Aktueller hämostaseologischer Befundbericht (obligatorisch)</w:t>
      </w:r>
    </w:p>
    <w:p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0122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Laborchemischer Befund/Verlauf (obligatorisch)</w:t>
      </w:r>
    </w:p>
    <w:p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16705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Molekulargenetischer Befundbericht (obligatorisch)</w:t>
      </w:r>
    </w:p>
    <w:p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19898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Kopie der Bescheinigung gemäß § 11 Absatz 1 ATMP-QS-RL (sofern relevant)</w:t>
      </w:r>
    </w:p>
    <w:p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34150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weitere Facharztbefunde/Krankenhausentlassberichte (sofern relevant)</w:t>
      </w:r>
    </w:p>
    <w:p>
      <w:pPr>
        <w:spacing w:after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63542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sonstiges</w:t>
      </w:r>
    </w:p>
    <w:p>
      <w:pPr>
        <w:ind w:left="1134"/>
      </w:pPr>
      <w:r>
        <w:t>________________________________________________________________________</w:t>
      </w:r>
    </w:p>
    <w:p>
      <w:pPr>
        <w:ind w:left="1134"/>
      </w:pPr>
      <w:r>
        <w:t>________________________________________________________________________</w:t>
      </w:r>
    </w:p>
    <w:p>
      <w:pPr>
        <w:ind w:left="1134"/>
      </w:pPr>
      <w:r>
        <w:t>________________________________________________________________________</w:t>
      </w:r>
    </w:p>
    <w:p>
      <w:pPr>
        <w:ind w:left="1134"/>
      </w:pPr>
      <w:r>
        <w:t>________________________________________________________________________</w:t>
      </w:r>
    </w:p>
    <w:p>
      <w:pPr>
        <w:ind w:left="1134"/>
      </w:pPr>
    </w:p>
    <w:sectPr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5064462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18"/>
          <w:szCs w:val="18"/>
        </w:rPr>
      </w:sdtEndPr>
      <w:sdtContent>
        <w:tr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>
              <w:pPr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Arztfragebogen zur Therapie mit ValoctocogenRoxaparvovec </w:t>
              </w:r>
            </w:p>
            <w:p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 xml:space="preserve">Seite </w:t>
              </w:r>
              <w:r>
                <w:rPr>
                  <w:bCs/>
                  <w:sz w:val="18"/>
                  <w:szCs w:val="18"/>
                </w:rPr>
                <w:fldChar w:fldCharType="begin"/>
              </w:r>
              <w:r>
                <w:rPr>
                  <w:bCs/>
                  <w:sz w:val="18"/>
                  <w:szCs w:val="18"/>
                </w:rPr>
                <w:instrText>PAGE  \* Arabic  \* MERGEFORMAT</w:instrText>
              </w:r>
              <w:r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2</w:t>
              </w:r>
              <w:r>
                <w:rPr>
                  <w:bCs/>
                  <w:sz w:val="18"/>
                  <w:szCs w:val="18"/>
                </w:rPr>
                <w:fldChar w:fldCharType="end"/>
              </w:r>
              <w:r>
                <w:rPr>
                  <w:sz w:val="18"/>
                  <w:szCs w:val="18"/>
                </w:rPr>
                <w:t xml:space="preserve"> von </w:t>
              </w:r>
              <w:r>
                <w:rPr>
                  <w:bCs/>
                  <w:sz w:val="18"/>
                  <w:szCs w:val="18"/>
                </w:rPr>
                <w:fldChar w:fldCharType="begin"/>
              </w:r>
              <w:r>
                <w:rPr>
                  <w:bCs/>
                  <w:sz w:val="18"/>
                  <w:szCs w:val="18"/>
                </w:rPr>
                <w:instrText>NUMPAGES  \* Arabic  \* MERGEFORMAT</w:instrText>
              </w:r>
              <w:r>
                <w:rPr>
                  <w:bCs/>
                  <w:sz w:val="18"/>
                  <w:szCs w:val="18"/>
                </w:rPr>
                <w:fldChar w:fldCharType="separate"/>
              </w:r>
              <w:r>
                <w:rPr>
                  <w:bCs/>
                  <w:noProof/>
                  <w:sz w:val="18"/>
                  <w:szCs w:val="18"/>
                </w:rPr>
                <w:t>5</w:t>
              </w:r>
              <w:r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sdtContent>
    </w:sdt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6720E"/>
    <w:multiLevelType w:val="multilevel"/>
    <w:tmpl w:val="17267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302FC7"/>
    <w:multiLevelType w:val="hybridMultilevel"/>
    <w:tmpl w:val="DA9653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976D0"/>
    <w:multiLevelType w:val="hybridMultilevel"/>
    <w:tmpl w:val="BC128E7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33BB5657-2044-42C5-94B9-20B0A7E8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spacing w:after="240" w:line="280" w:lineRule="atLeast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8ECA6-A098-49B9-B981-8AC3DBB9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1057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2022-12-09T10:01:00Z</cp:lastPrinted>
  <dcterms:created xsi:type="dcterms:W3CDTF">2023-08-10T13:04:00Z</dcterms:created>
  <dcterms:modified xsi:type="dcterms:W3CDTF">2023-08-28T09:29:00Z</dcterms:modified>
</cp:coreProperties>
</file>